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2229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0501</w:t>
      </w:r>
      <w:r>
        <w:rPr>
          <w:rFonts w:ascii="Times New Roman" w:eastAsia="Times New Roman" w:hAnsi="Times New Roman" w:cs="Times New Roman"/>
        </w:rPr>
        <w:t>/202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/>
        <w:ind w:firstLine="567"/>
        <w:jc w:val="right"/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>
        <w:rPr>
          <w:rFonts w:ascii="Times New Roman" w:eastAsia="Times New Roman" w:hAnsi="Times New Roman" w:cs="Times New Roman"/>
        </w:rPr>
        <w:t>УИД: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0005-01-2026-00</w:t>
      </w:r>
      <w:r>
        <w:rPr>
          <w:rFonts w:ascii="Times New Roman" w:eastAsia="Times New Roman" w:hAnsi="Times New Roman" w:cs="Times New Roman"/>
        </w:rPr>
        <w:t>5861-11</w:t>
      </w:r>
    </w:p>
    <w:p>
      <w:pPr>
        <w:keepNext/>
        <w:spacing w:before="0" w:after="0"/>
        <w:ind w:firstLine="567"/>
        <w:jc w:val="right"/>
      </w:pPr>
    </w:p>
    <w:p>
      <w:pPr>
        <w:keepNext/>
        <w:spacing w:before="0" w:after="0"/>
        <w:ind w:firstLine="567"/>
        <w:jc w:val="right"/>
      </w:pPr>
    </w:p>
    <w:p>
      <w:pPr>
        <w:keepNext/>
        <w:spacing w:before="0" w:after="0"/>
        <w:ind w:firstLine="567"/>
        <w:jc w:val="right"/>
        <w:rPr>
          <w:sz w:val="6"/>
          <w:szCs w:val="6"/>
        </w:rPr>
      </w:pP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02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судебного участка № 6 Нефтеюганского судебного района Ханты-</w:t>
      </w:r>
      <w:r>
        <w:rPr>
          <w:rFonts w:ascii="Times New Roman" w:eastAsia="Times New Roman" w:hAnsi="Times New Roman" w:cs="Times New Roman"/>
          <w:sz w:val="28"/>
          <w:szCs w:val="28"/>
        </w:rPr>
        <w:t>Мансийского автономного округа – Югры Д.Р. Сабитова (628305, ХМАО-Югра, г. Нефтеюганск, ул. Сургутская, 10),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Печенкина </w:t>
      </w:r>
      <w:r>
        <w:rPr>
          <w:rStyle w:val="cat-UserDefined1892497686grp-53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1680005472grp-49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рождения, уроженца </w:t>
      </w:r>
      <w:r>
        <w:rPr>
          <w:rStyle w:val="cat-UserDefined379641813grp-54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работающего </w:t>
      </w:r>
      <w:r>
        <w:rPr>
          <w:rStyle w:val="cat-UserDefined954342456grp-55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47439345grp-57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-1316873302grp-56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grp-38rplc-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12.7 Кодекса Российской Федерации об административных правонарушениях,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 </w:t>
      </w:r>
      <w:r>
        <w:rPr>
          <w:rStyle w:val="cat-UserDefined47439345grp-57rplc-2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01.10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в 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7 км. автодороги Р-404 Тюмень-Тобольск-Ханты-Мансийск, подъезд г. Сургут Нефтеюганский р-н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управлял транспортным средством </w:t>
      </w:r>
      <w:r>
        <w:rPr>
          <w:rStyle w:val="cat-UserDefined139175151grp-58rplc-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г/н </w:t>
      </w:r>
      <w:r>
        <w:rPr>
          <w:rStyle w:val="cat-UserDefined-1104200758grp-59rplc-3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будучи лишенным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постановления мирового судьи судебного участка 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03.08.2026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29.09.2026</w:t>
      </w:r>
      <w:r>
        <w:rPr>
          <w:rFonts w:ascii="Times New Roman" w:eastAsia="Times New Roman" w:hAnsi="Times New Roman" w:cs="Times New Roman"/>
          <w:sz w:val="28"/>
          <w:szCs w:val="28"/>
        </w:rPr>
        <w:t>, чем нарушил п.2.1.1 ПДД РФ.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рассмотрении дела об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 </w:t>
      </w:r>
      <w:r>
        <w:rPr>
          <w:rStyle w:val="cat-UserDefined47439345grp-57rplc-3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событие административного правонарушения не оспаривал, вину признал, знал, что лишен права управления транспортным средством.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заслушав </w:t>
      </w:r>
      <w:r>
        <w:rPr>
          <w:rFonts w:ascii="Times New Roman" w:eastAsia="Times New Roman" w:hAnsi="Times New Roman" w:cs="Times New Roman"/>
          <w:sz w:val="28"/>
          <w:szCs w:val="28"/>
        </w:rPr>
        <w:t>Печенкин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47439345grp-57rplc-3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 письменные материалы дела, приходит к выводу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Печенкин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47439345grp-57rplc-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данного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Вина </w:t>
      </w:r>
      <w:r>
        <w:rPr>
          <w:rFonts w:ascii="Times New Roman" w:eastAsia="Times New Roman" w:hAnsi="Times New Roman" w:cs="Times New Roman"/>
          <w:sz w:val="28"/>
          <w:szCs w:val="28"/>
        </w:rPr>
        <w:t>Печенкин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47439345grp-57rplc-4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 </w:t>
      </w:r>
      <w:r>
        <w:rPr>
          <w:rStyle w:val="cat-UserDefined-2100383367grp-60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01.10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содержания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01.10.2026 в 03:40 на 27 км. автодороги Р-404 Тюмень-Тобольск-Ханты-Мансийск, подъезд г. Сургут Нефтеюганский р-н, управлял транспортным средством </w:t>
      </w:r>
      <w:r>
        <w:rPr>
          <w:rStyle w:val="cat-UserDefined139175151grp-58rplc-4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г/н </w:t>
      </w:r>
      <w:r>
        <w:rPr>
          <w:rStyle w:val="cat-UserDefined-1104200758grp-59rplc-5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будучи лишенным права управления транспортными средствами</w:t>
      </w:r>
      <w:r>
        <w:rPr>
          <w:rFonts w:ascii="Times New Roman" w:eastAsia="Times New Roman" w:hAnsi="Times New Roman" w:cs="Times New Roman"/>
          <w:sz w:val="28"/>
          <w:szCs w:val="28"/>
        </w:rPr>
        <w:t>, чем нарушил п.2.1.1 ПДД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При составлении протокола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Печенкину </w:t>
      </w:r>
      <w:r>
        <w:rPr>
          <w:rStyle w:val="cat-UserDefined47439345grp-57rplc-5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права, предусмотренные ст. 25.1 КоАП РФ и ст. 51 Конституции РФ разъяснены, копия протокола вручена, о чем имеются подписи в с</w:t>
      </w:r>
      <w:r>
        <w:rPr>
          <w:rFonts w:ascii="Times New Roman" w:eastAsia="Times New Roman" w:hAnsi="Times New Roman" w:cs="Times New Roman"/>
          <w:sz w:val="28"/>
          <w:szCs w:val="28"/>
        </w:rPr>
        <w:t>оответствующих графах протокола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</w:t>
      </w:r>
      <w:r>
        <w:rPr>
          <w:rStyle w:val="cat-UserDefined673105911grp-61rplc-5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отстранении от управления транспортным средством от </w:t>
      </w:r>
      <w:r>
        <w:rPr>
          <w:rFonts w:ascii="Times New Roman" w:eastAsia="Times New Roman" w:hAnsi="Times New Roman" w:cs="Times New Roman"/>
          <w:sz w:val="28"/>
          <w:szCs w:val="28"/>
        </w:rPr>
        <w:t>01.10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 </w:t>
      </w:r>
      <w:r>
        <w:rPr>
          <w:rStyle w:val="cat-UserDefined47439345grp-57rplc-5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отстранен от управления т/с </w:t>
      </w:r>
      <w:r>
        <w:rPr>
          <w:rStyle w:val="cat-UserDefined139175151grp-58rplc-6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г/н </w:t>
      </w:r>
      <w:r>
        <w:rPr>
          <w:rStyle w:val="cat-UserDefined-1104200758grp-59rplc-6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 составлен в присутствии двух понятых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протокола 86 ИВ № </w:t>
      </w:r>
      <w:r>
        <w:rPr>
          <w:rStyle w:val="cat-UserDefined-1040356268grp-62rplc-6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изъятии вещей и документов от </w:t>
      </w:r>
      <w:r>
        <w:rPr>
          <w:rFonts w:ascii="Times New Roman" w:eastAsia="Times New Roman" w:hAnsi="Times New Roman" w:cs="Times New Roman"/>
          <w:sz w:val="28"/>
          <w:szCs w:val="28"/>
        </w:rPr>
        <w:t>01.10.2026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Печенкина </w:t>
      </w:r>
      <w:r>
        <w:rPr>
          <w:rStyle w:val="cat-UserDefined47439345grp-57rplc-6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01.10.2026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39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изъято водительское удостоверение </w:t>
      </w:r>
      <w:r>
        <w:rPr>
          <w:rStyle w:val="cat-UserDefined1500544080grp-40rplc-7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17.04.2025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 составлен в присутствии двух понятых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задержании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транспортного средства 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АК </w:t>
      </w:r>
      <w:r>
        <w:rPr>
          <w:rStyle w:val="cat-UserDefined-251711530grp-41rplc-7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01.10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рапортом инспектора ДПС взвода №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 №2 ОБ ДПС ГИБДД УМВД России по ХМАО-Югре от </w:t>
      </w:r>
      <w:r>
        <w:rPr>
          <w:rFonts w:ascii="Times New Roman" w:eastAsia="Times New Roman" w:hAnsi="Times New Roman" w:cs="Times New Roman"/>
          <w:sz w:val="28"/>
          <w:szCs w:val="28"/>
        </w:rPr>
        <w:t>01.10</w:t>
      </w:r>
      <w:r>
        <w:rPr>
          <w:rFonts w:ascii="Times New Roman" w:eastAsia="Times New Roman" w:hAnsi="Times New Roman" w:cs="Times New Roman"/>
          <w:sz w:val="28"/>
          <w:szCs w:val="28"/>
        </w:rPr>
        <w:t>.2026 с описанием, обнаруженного правонарушения;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водительское удостоверения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Печенкина </w:t>
      </w:r>
      <w:r>
        <w:rPr>
          <w:rStyle w:val="cat-UserDefined47439345grp-57rplc-8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постановления мирового судьи судебного участка 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03.08.2026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№05-0784/2614/2026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 </w:t>
      </w:r>
      <w:r>
        <w:rPr>
          <w:rStyle w:val="cat-UserDefined47439345grp-57rplc-8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признан виновным 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назначено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штрафа в размере сорока пяти тысяч рублей с </w:t>
      </w:r>
      <w:r>
        <w:rPr>
          <w:rFonts w:ascii="Times New Roman" w:eastAsia="Times New Roman" w:hAnsi="Times New Roman" w:cs="Times New Roman"/>
          <w:sz w:val="28"/>
          <w:szCs w:val="28"/>
        </w:rPr>
        <w:t>лишением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права управления тран</w:t>
      </w:r>
      <w:r>
        <w:rPr>
          <w:rFonts w:ascii="Times New Roman" w:eastAsia="Times New Roman" w:hAnsi="Times New Roman" w:cs="Times New Roman"/>
          <w:sz w:val="28"/>
          <w:szCs w:val="28"/>
        </w:rPr>
        <w:t>спортными средствами на срок один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шесть месяцев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Постановление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29.09.2026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решения судьи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суда Ханты-Мансийского автономного округа от 29.09.2026</w:t>
      </w:r>
      <w:r>
        <w:rPr>
          <w:rFonts w:ascii="Times New Roman" w:eastAsia="Times New Roman" w:hAnsi="Times New Roman" w:cs="Times New Roman"/>
          <w:sz w:val="28"/>
          <w:szCs w:val="28"/>
        </w:rPr>
        <w:t>, которым постановление мирового судьи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от 03.08.2026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 </w:t>
      </w:r>
      <w:r>
        <w:rPr>
          <w:rStyle w:val="cat-UserDefined47439345grp-57rplc-9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признан виновным в совершении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ст.12.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оставлено без изменения;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справкой к</w:t>
      </w:r>
      <w:r>
        <w:rPr>
          <w:rFonts w:ascii="Times New Roman" w:eastAsia="Times New Roman" w:hAnsi="Times New Roman" w:cs="Times New Roman"/>
          <w:sz w:val="28"/>
          <w:szCs w:val="28"/>
        </w:rPr>
        <w:t>омандир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роты №2 ОБ ДПС Госавтоинспекции УМВД России по ХМАО - Югре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которой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 </w:t>
      </w:r>
      <w:r>
        <w:rPr>
          <w:rStyle w:val="cat-UserDefined1807544757grp-63rplc-9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1680005472grp-49rplc-9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рождения постановлением № 05-0784/2614/2026 от 03.08.2026 (вступившим в законную силу 29.09.2026) мирового судьи судебного участка №14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Сургута, признан виновным в совершении административного правонарушения, предусмотренного частью 1 статьи 12.26 КоАП РФ с назначением наказания в виде административного штрафа в размере сорока пяти тысяч рублей с лишением права управления транспортными средствами сроком на один год шесть месяцев. Не согласившись с данным постановление, гр. Печенкин </w:t>
      </w:r>
      <w:r>
        <w:rPr>
          <w:rStyle w:val="cat-UserDefined47439345grp-57rplc-10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подал жалобу, при рассмотрении которой решением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суда Ханты-Мансийского автономного округа от 29.09.2026 данная жалоба оставлена без удовлетворения, постановление 05-0784/2614/2026 в отношени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Печенкина </w:t>
      </w:r>
      <w:r>
        <w:rPr>
          <w:rStyle w:val="cat-UserDefined47439345grp-57rplc-10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без изменения.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1 статьи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частью 1.1 статьи </w:t>
      </w:r>
      <w:r>
        <w:rPr>
          <w:rFonts w:ascii="Times New Roman" w:eastAsia="Times New Roman" w:hAnsi="Times New Roman" w:cs="Times New Roman"/>
          <w:sz w:val="28"/>
          <w:szCs w:val="28"/>
        </w:rPr>
        <w:t>32.7 КоАП РФ в течении трёх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лишённое специального права, должен сдать водительское удостоверение, в орган исполняющий этот вид административного наказания, а в случае утраты указанного документа заявить об этом в указанный орган в тот же срок.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частью 2 статьи 32.7 КоАП РФ в случае уклонения лица, лишённого специального права от сдачи соответствующих документов срок лишения права управления транспортными средствами прерывается.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Водительское удостоверение </w:t>
      </w:r>
      <w:r>
        <w:rPr>
          <w:rStyle w:val="cat-UserDefined1738269532grp-42rplc-10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выданное 17.04.2025 на имя Печенкина </w:t>
      </w:r>
      <w:r>
        <w:rPr>
          <w:rStyle w:val="cat-UserDefined1892497686grp-53rplc-11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изъято 01.10.2026, при оформлении административного материала по части 2 статьи 12.7 КоАП РФ, срок лишения права управления транспортными средствами следует исчис</w:t>
      </w:r>
      <w:r>
        <w:rPr>
          <w:rFonts w:ascii="Times New Roman" w:eastAsia="Times New Roman" w:hAnsi="Times New Roman" w:cs="Times New Roman"/>
          <w:sz w:val="28"/>
          <w:szCs w:val="28"/>
        </w:rPr>
        <w:t>лять с 01.10.2026 по 01.04.2028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административного правонарушения;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постановления по делу об административном правонарушении от 01.10.2026;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реестром административных правонарушений;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сведениями ГИС ГМП, штраф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оплачен;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операции с ВУ;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учета ТС </w:t>
      </w:r>
      <w:r>
        <w:rPr>
          <w:rFonts w:ascii="Times New Roman" w:eastAsia="Times New Roman" w:hAnsi="Times New Roman" w:cs="Times New Roman"/>
          <w:sz w:val="28"/>
          <w:szCs w:val="28"/>
        </w:rPr>
        <w:t>принадлежащего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ООО «</w:t>
      </w:r>
      <w:r>
        <w:rPr>
          <w:rStyle w:val="cat-UserDefined-1482302136grp-64rplc-11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Объективная сторона административного правонарушения, предусмотренного ч. 2 ст. 12.7 Кодекса Российской Федерации об административных правонарушениях выражается в действиях по управлению транспортным средством водителем, лишенным права управления транспортными средствами.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 есть квалифицирующим признаком состава административного правонарушения, предусмотренного частью 2 статьи 12.7 КоАП РФ, является отсутствие у лица в момент управления транспортным средством права на управление им по причине лишения его такого права в установленном законом порядке.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 разъяснений, данных в п.8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Пленума Верховного Суда РФ от 25 июня 2019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г. N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правонарушениях", следует, что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(</w:t>
      </w:r>
      <w:hyperlink r:id="rId4" w:anchor="/document/12125267/entry/38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статья 3.8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РФ)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(</w:t>
      </w:r>
      <w:hyperlink r:id="rId4" w:anchor="/document/10108000/entry/47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статья 47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Уголовного кодекса Российской Федерации, далее - УК РФ). При этом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момент совершения административного правонарушения.</w:t>
      </w:r>
    </w:p>
    <w:p>
      <w:pPr>
        <w:spacing w:before="0" w:after="0" w:line="259" w:lineRule="auto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Имеющиеся в материалах дела доказательства не противоречивы, </w:t>
      </w:r>
      <w:r>
        <w:rPr>
          <w:rFonts w:ascii="Times New Roman" w:eastAsia="Times New Roman" w:hAnsi="Times New Roman" w:cs="Times New Roman"/>
          <w:sz w:val="28"/>
          <w:szCs w:val="28"/>
        </w:rPr>
        <w:t>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Печенкина </w:t>
      </w:r>
      <w:r>
        <w:rPr>
          <w:rStyle w:val="cat-UserDefined47439345grp-57rplc-12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квалифицирует по ч. 2 ст. 12.7 Кодекса Российской Федерации об административных правонарушениях как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управление транспортным средством водителем будучи лишенным права управления транспортными средствами.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суд учитывает характер совершенного правонарушения, личность и имущественное положение виновного.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смягчающим административную ответственность в соответствии со ст. 4.2 Кодекса РФ об административных правонарушениях, является признание вины.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является в соответствии со ст. 4.3 Кодекса Российской Федерации об административных правонарушениях, мировой судья не усматривает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учётом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Печенкина </w:t>
      </w:r>
      <w:r>
        <w:rPr>
          <w:rStyle w:val="cat-UserDefined47439345grp-57rplc-12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имущественного положения последнего, принимая во внимание характер и обстоятельства совершенного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>считает возможным назначить наказание в виде административного штрафа, признавая данное наказание обеспечивающим реализацию задач административной ответственности при вышеуказанных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обстоятельствах.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учетом изложенного,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29.9, 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567"/>
        <w:jc w:val="both"/>
        <w:rPr>
          <w:sz w:val="16"/>
          <w:szCs w:val="16"/>
        </w:rPr>
      </w:pP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firstLine="567"/>
        <w:jc w:val="center"/>
        <w:rPr>
          <w:sz w:val="16"/>
          <w:szCs w:val="16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ризнать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Печенкина </w:t>
      </w:r>
      <w:r>
        <w:rPr>
          <w:rStyle w:val="cat-UserDefined1892497686grp-53rplc-12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 2 ст. 12.7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назначить ему административное наказание в виде административного штрафа в размере 30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000 (тридцать тысяч) рублей.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на счет: 03100643000000018700, Получатель УФК по ХМАО-Югре (УМВД России по ХМАО-Югре) в ОКЦ №8 УГУ Банк России//УФК по Ханты-Мансийскому округу-Югре г. Ханты-Мансийск БИК 007162163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71871000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8601010390 КПП 860101001, Кор./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 КБК 188 116 01123 01 0001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140, УИН: </w:t>
      </w:r>
      <w:r>
        <w:rPr>
          <w:rFonts w:ascii="Times New Roman" w:eastAsia="Times New Roman" w:hAnsi="Times New Roman" w:cs="Times New Roman"/>
          <w:sz w:val="28"/>
          <w:szCs w:val="28"/>
        </w:rPr>
        <w:t>18810486260910043092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Нефтеюганский районный суд Ханты – Мансийского автономного округа – Югры с подачей апелляционной жалобы через мирового судью. В этот же срок 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может быть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опротестовано прокурором.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1892497686grp-53rplc-8">
    <w:name w:val="cat-UserDefined1892497686 grp-53 rplc-8"/>
    <w:basedOn w:val="DefaultParagraphFont"/>
  </w:style>
  <w:style w:type="character" w:customStyle="1" w:styleId="cat-UserDefined1680005472grp-49rplc-10">
    <w:name w:val="cat-UserDefined1680005472 grp-49 rplc-10"/>
    <w:basedOn w:val="DefaultParagraphFont"/>
  </w:style>
  <w:style w:type="character" w:customStyle="1" w:styleId="cat-UserDefined379641813grp-54rplc-12">
    <w:name w:val="cat-UserDefined379641813 grp-54 rplc-12"/>
    <w:basedOn w:val="DefaultParagraphFont"/>
  </w:style>
  <w:style w:type="character" w:customStyle="1" w:styleId="cat-UserDefined954342456grp-55rplc-14">
    <w:name w:val="cat-UserDefined954342456 grp-55 rplc-14"/>
    <w:basedOn w:val="DefaultParagraphFont"/>
  </w:style>
  <w:style w:type="character" w:customStyle="1" w:styleId="cat-UserDefined47439345grp-57rplc-15">
    <w:name w:val="cat-UserDefined47439345 grp-57 rplc-15"/>
    <w:basedOn w:val="DefaultParagraphFont"/>
  </w:style>
  <w:style w:type="character" w:customStyle="1" w:styleId="cat-UserDefined-1316873302grp-56rplc-16">
    <w:name w:val="cat-UserDefined-1316873302 grp-56 rplc-16"/>
    <w:basedOn w:val="DefaultParagraphFont"/>
  </w:style>
  <w:style w:type="character" w:customStyle="1" w:styleId="cat-UserDefinedgrp-38rplc-18">
    <w:name w:val="cat-UserDefined grp-38 rplc-18"/>
    <w:basedOn w:val="DefaultParagraphFont"/>
  </w:style>
  <w:style w:type="character" w:customStyle="1" w:styleId="cat-UserDefined47439345grp-57rplc-21">
    <w:name w:val="cat-UserDefined47439345 grp-57 rplc-21"/>
    <w:basedOn w:val="DefaultParagraphFont"/>
  </w:style>
  <w:style w:type="character" w:customStyle="1" w:styleId="cat-UserDefined139175151grp-58rplc-27">
    <w:name w:val="cat-UserDefined139175151 grp-58 rplc-27"/>
    <w:basedOn w:val="DefaultParagraphFont"/>
  </w:style>
  <w:style w:type="character" w:customStyle="1" w:styleId="cat-UserDefined-1104200758grp-59rplc-30">
    <w:name w:val="cat-UserDefined-1104200758 grp-59 rplc-30"/>
    <w:basedOn w:val="DefaultParagraphFont"/>
  </w:style>
  <w:style w:type="character" w:customStyle="1" w:styleId="cat-UserDefined47439345grp-57rplc-34">
    <w:name w:val="cat-UserDefined47439345 grp-57 rplc-34"/>
    <w:basedOn w:val="DefaultParagraphFont"/>
  </w:style>
  <w:style w:type="character" w:customStyle="1" w:styleId="cat-UserDefined47439345grp-57rplc-36">
    <w:name w:val="cat-UserDefined47439345 grp-57 rplc-36"/>
    <w:basedOn w:val="DefaultParagraphFont"/>
  </w:style>
  <w:style w:type="character" w:customStyle="1" w:styleId="cat-UserDefined47439345grp-57rplc-38">
    <w:name w:val="cat-UserDefined47439345 grp-57 rplc-38"/>
    <w:basedOn w:val="DefaultParagraphFont"/>
  </w:style>
  <w:style w:type="character" w:customStyle="1" w:styleId="cat-UserDefined47439345grp-57rplc-40">
    <w:name w:val="cat-UserDefined47439345 grp-57 rplc-40"/>
    <w:basedOn w:val="DefaultParagraphFont"/>
  </w:style>
  <w:style w:type="character" w:customStyle="1" w:styleId="cat-UserDefined-2100383367grp-60rplc-41">
    <w:name w:val="cat-UserDefined-2100383367 grp-60 rplc-41"/>
    <w:basedOn w:val="DefaultParagraphFont"/>
  </w:style>
  <w:style w:type="character" w:customStyle="1" w:styleId="cat-UserDefined139175151grp-58rplc-49">
    <w:name w:val="cat-UserDefined139175151 grp-58 rplc-49"/>
    <w:basedOn w:val="DefaultParagraphFont"/>
  </w:style>
  <w:style w:type="character" w:customStyle="1" w:styleId="cat-UserDefined-1104200758grp-59rplc-52">
    <w:name w:val="cat-UserDefined-1104200758 grp-59 rplc-52"/>
    <w:basedOn w:val="DefaultParagraphFont"/>
  </w:style>
  <w:style w:type="character" w:customStyle="1" w:styleId="cat-UserDefined47439345grp-57rplc-54">
    <w:name w:val="cat-UserDefined47439345 grp-57 rplc-54"/>
    <w:basedOn w:val="DefaultParagraphFont"/>
  </w:style>
  <w:style w:type="character" w:customStyle="1" w:styleId="cat-UserDefined673105911grp-61rplc-55">
    <w:name w:val="cat-UserDefined673105911 grp-61 rplc-55"/>
    <w:basedOn w:val="DefaultParagraphFont"/>
  </w:style>
  <w:style w:type="character" w:customStyle="1" w:styleId="cat-UserDefined47439345grp-57rplc-58">
    <w:name w:val="cat-UserDefined47439345 grp-57 rplc-58"/>
    <w:basedOn w:val="DefaultParagraphFont"/>
  </w:style>
  <w:style w:type="character" w:customStyle="1" w:styleId="cat-UserDefined139175151grp-58rplc-60">
    <w:name w:val="cat-UserDefined139175151 grp-58 rplc-60"/>
    <w:basedOn w:val="DefaultParagraphFont"/>
  </w:style>
  <w:style w:type="character" w:customStyle="1" w:styleId="cat-UserDefined-1104200758grp-59rplc-63">
    <w:name w:val="cat-UserDefined-1104200758 grp-59 rplc-63"/>
    <w:basedOn w:val="DefaultParagraphFont"/>
  </w:style>
  <w:style w:type="character" w:customStyle="1" w:styleId="cat-UserDefined-1040356268grp-62rplc-64">
    <w:name w:val="cat-UserDefined-1040356268 grp-62 rplc-64"/>
    <w:basedOn w:val="DefaultParagraphFont"/>
  </w:style>
  <w:style w:type="character" w:customStyle="1" w:styleId="cat-UserDefined47439345grp-57rplc-67">
    <w:name w:val="cat-UserDefined47439345 grp-57 rplc-67"/>
    <w:basedOn w:val="DefaultParagraphFont"/>
  </w:style>
  <w:style w:type="character" w:customStyle="1" w:styleId="cat-UserDefined1500544080grp-40rplc-71">
    <w:name w:val="cat-UserDefined1500544080 grp-40 rplc-71"/>
    <w:basedOn w:val="DefaultParagraphFont"/>
  </w:style>
  <w:style w:type="character" w:customStyle="1" w:styleId="cat-UserDefined-251711530grp-41rplc-76">
    <w:name w:val="cat-UserDefined-251711530 grp-41 rplc-76"/>
    <w:basedOn w:val="DefaultParagraphFont"/>
  </w:style>
  <w:style w:type="character" w:customStyle="1" w:styleId="cat-UserDefined47439345grp-57rplc-81">
    <w:name w:val="cat-UserDefined47439345 grp-57 rplc-81"/>
    <w:basedOn w:val="DefaultParagraphFont"/>
  </w:style>
  <w:style w:type="character" w:customStyle="1" w:styleId="cat-UserDefined47439345grp-57rplc-84">
    <w:name w:val="cat-UserDefined47439345 grp-57 rplc-84"/>
    <w:basedOn w:val="DefaultParagraphFont"/>
  </w:style>
  <w:style w:type="character" w:customStyle="1" w:styleId="cat-UserDefined47439345grp-57rplc-91">
    <w:name w:val="cat-UserDefined47439345 grp-57 rplc-91"/>
    <w:basedOn w:val="DefaultParagraphFont"/>
  </w:style>
  <w:style w:type="character" w:customStyle="1" w:styleId="cat-UserDefined1807544757grp-63rplc-94">
    <w:name w:val="cat-UserDefined1807544757 grp-63 rplc-94"/>
    <w:basedOn w:val="DefaultParagraphFont"/>
  </w:style>
  <w:style w:type="character" w:customStyle="1" w:styleId="cat-UserDefined1680005472grp-49rplc-95">
    <w:name w:val="cat-UserDefined1680005472 grp-49 rplc-95"/>
    <w:basedOn w:val="DefaultParagraphFont"/>
  </w:style>
  <w:style w:type="character" w:customStyle="1" w:styleId="cat-UserDefined47439345grp-57rplc-101">
    <w:name w:val="cat-UserDefined47439345 grp-57 rplc-101"/>
    <w:basedOn w:val="DefaultParagraphFont"/>
  </w:style>
  <w:style w:type="character" w:customStyle="1" w:styleId="cat-UserDefined47439345grp-57rplc-105">
    <w:name w:val="cat-UserDefined47439345 grp-57 rplc-105"/>
    <w:basedOn w:val="DefaultParagraphFont"/>
  </w:style>
  <w:style w:type="character" w:customStyle="1" w:styleId="cat-UserDefined1738269532grp-42rplc-108">
    <w:name w:val="cat-UserDefined1738269532 grp-42 rplc-108"/>
    <w:basedOn w:val="DefaultParagraphFont"/>
  </w:style>
  <w:style w:type="character" w:customStyle="1" w:styleId="cat-UserDefined1892497686grp-53rplc-113">
    <w:name w:val="cat-UserDefined1892497686 grp-53 rplc-113"/>
    <w:basedOn w:val="DefaultParagraphFont"/>
  </w:style>
  <w:style w:type="character" w:customStyle="1" w:styleId="cat-UserDefined-1482302136grp-64rplc-119">
    <w:name w:val="cat-UserDefined-1482302136 grp-64 rplc-119"/>
    <w:basedOn w:val="DefaultParagraphFont"/>
  </w:style>
  <w:style w:type="character" w:customStyle="1" w:styleId="cat-UserDefined47439345grp-57rplc-122">
    <w:name w:val="cat-UserDefined47439345 grp-57 rplc-122"/>
    <w:basedOn w:val="DefaultParagraphFont"/>
  </w:style>
  <w:style w:type="character" w:customStyle="1" w:styleId="cat-UserDefined47439345grp-57rplc-124">
    <w:name w:val="cat-UserDefined47439345 grp-57 rplc-124"/>
    <w:basedOn w:val="DefaultParagraphFont"/>
  </w:style>
  <w:style w:type="character" w:customStyle="1" w:styleId="cat-UserDefined1892497686grp-53rplc-126">
    <w:name w:val="cat-UserDefined1892497686 grp-53 rplc-126"/>
    <w:basedOn w:val="DefaultParagraphFont"/>
  </w:style>
  <w:style w:type="character" w:customStyle="1" w:styleId="cat-UserDefinedgrp-65rplc-138">
    <w:name w:val="cat-UserDefined grp-65 rplc-138"/>
    <w:basedOn w:val="DefaultParagraphFont"/>
  </w:style>
  <w:style w:type="character" w:customStyle="1" w:styleId="cat-UserDefinedgrp-66rplc-141">
    <w:name w:val="cat-UserDefined grp-66 rplc-14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